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759" w:rsidRPr="007B0094" w:rsidRDefault="00A61759" w:rsidP="007B0094">
      <w:pPr>
        <w:spacing w:before="100" w:beforeAutospacing="1"/>
        <w:rPr>
          <w:rFonts w:ascii="SimHei" w:eastAsia="SimHei" w:hAnsi="SimHei"/>
          <w:b/>
          <w:sz w:val="28"/>
          <w:szCs w:val="28"/>
        </w:rPr>
      </w:pPr>
      <w:r w:rsidRPr="007B0094">
        <w:rPr>
          <w:rFonts w:ascii="SimHei" w:eastAsia="SimHei" w:hAnsi="SimHei" w:hint="eastAsia"/>
          <w:b/>
          <w:sz w:val="28"/>
          <w:szCs w:val="28"/>
        </w:rPr>
        <w:t>圆浮点地板周年纪念</w:t>
      </w:r>
    </w:p>
    <w:p w:rsidR="00A61759" w:rsidRPr="007B0094" w:rsidRDefault="00A61759" w:rsidP="007B0094">
      <w:pPr>
        <w:spacing w:before="100" w:beforeAutospacing="1"/>
        <w:rPr>
          <w:rFonts w:ascii="SimHei" w:eastAsia="SimHei" w:hAnsi="SimHei"/>
          <w:b/>
          <w:sz w:val="24"/>
        </w:rPr>
      </w:pPr>
      <w:proofErr w:type="spellStart"/>
      <w:r w:rsidRPr="007B0094">
        <w:rPr>
          <w:rFonts w:ascii="Futura" w:eastAsia="SimHei" w:hAnsi="Futura"/>
          <w:b/>
          <w:sz w:val="24"/>
        </w:rPr>
        <w:t>norament</w:t>
      </w:r>
      <w:proofErr w:type="spellEnd"/>
      <w:r w:rsidRPr="007B0094">
        <w:rPr>
          <w:rFonts w:ascii="SimHei" w:eastAsia="SimHei" w:hAnsi="SimHei" w:hint="eastAsia"/>
          <w:b/>
          <w:sz w:val="24"/>
        </w:rPr>
        <w:t>橡胶地板50周年庆特别定制款</w:t>
      </w:r>
    </w:p>
    <w:p w:rsidR="00A61759" w:rsidRDefault="00A61759" w:rsidP="007B0094">
      <w:pPr>
        <w:spacing w:before="100" w:beforeAutospacing="1"/>
        <w:rPr>
          <w:rFonts w:ascii="SimHei" w:eastAsia="SimHei" w:hAnsi="SimHei"/>
        </w:rPr>
      </w:pPr>
      <w:r w:rsidRPr="007B0094">
        <w:rPr>
          <w:rFonts w:ascii="SimHei" w:eastAsia="SimHei" w:hAnsi="SimHei" w:hint="eastAsia"/>
        </w:rPr>
        <w:t>魏因海姆，2017年</w:t>
      </w:r>
      <w:r w:rsidR="007B0094">
        <w:rPr>
          <w:rFonts w:ascii="SimHei" w:eastAsia="SimHei" w:hAnsi="SimHei" w:hint="eastAsia"/>
        </w:rPr>
        <w:t>11</w:t>
      </w:r>
      <w:r w:rsidRPr="007B0094">
        <w:rPr>
          <w:rFonts w:ascii="SimHei" w:eastAsia="SimHei" w:hAnsi="SimHei" w:hint="eastAsia"/>
        </w:rPr>
        <w:t>月——许多优质的德国产品品牌成为了同类产品的代名词。一个单词就足以让所有人都知道是什么。在弹性地板领域也有这样的经典产品：它就是诺拉的圆浮点。圆浮点橡胶地板是</w:t>
      </w:r>
      <w:proofErr w:type="spellStart"/>
      <w:r w:rsidRPr="00672AC7">
        <w:rPr>
          <w:rFonts w:ascii="Futura" w:eastAsia="SimHei" w:hAnsi="Futura"/>
        </w:rPr>
        <w:t>norament</w:t>
      </w:r>
      <w:proofErr w:type="spellEnd"/>
      <w:r w:rsidRPr="007B0094">
        <w:rPr>
          <w:rFonts w:ascii="SimHei" w:eastAsia="SimHei" w:hAnsi="SimHei" w:hint="eastAsia"/>
        </w:rPr>
        <w:t>产品系列的第一款产品，至今仍是其旗舰产品之一。今年，这款经高压压制而成的橡胶地板迎来它的50岁生日。在过去的五十年里，该系列的地板已经在全球的建筑行业内确立了自己的地位，许多不同类型和规模的重要建筑中都铺设了</w:t>
      </w:r>
      <w:proofErr w:type="spellStart"/>
      <w:r w:rsidRPr="007B0094">
        <w:rPr>
          <w:rFonts w:ascii="Futura" w:eastAsia="SimHei" w:hAnsi="Futura"/>
        </w:rPr>
        <w:t>norament</w:t>
      </w:r>
      <w:proofErr w:type="spellEnd"/>
      <w:r w:rsidRPr="007B0094">
        <w:rPr>
          <w:rFonts w:ascii="SimHei" w:eastAsia="SimHei" w:hAnsi="SimHei" w:hint="eastAsia"/>
        </w:rPr>
        <w:t>地板。当地板必须承受极高负荷时，设计师、规划师和业主会选择这款来自魏因海姆的橡胶地板，它不仅拥有永久的弹性，还具有极强的耐磨性。凭借质量可靠且设计多样，该地板已成为一款真正的经典之选。因此圆浮点地板至今仍有20种颜色是畅销的标准产品。在其生日之际，该系列产品又迎来了第二十一种标准颜色：诺拉向市场上推出了一款全新色彩设计的圆浮点地板。在这</w:t>
      </w:r>
      <w:bookmarkStart w:id="0" w:name="_GoBack"/>
      <w:bookmarkEnd w:id="0"/>
      <w:r w:rsidRPr="007B0094">
        <w:rPr>
          <w:rFonts w:ascii="SimHei" w:eastAsia="SimHei" w:hAnsi="SimHei" w:hint="eastAsia"/>
        </w:rPr>
        <w:t>款特别定制的产品中，岩灰色的橡胶地板</w:t>
      </w:r>
      <w:r w:rsidR="008B1436">
        <w:rPr>
          <w:rFonts w:ascii="SimHei" w:eastAsia="SimHei" w:hAnsi="SimHei" w:hint="eastAsia"/>
        </w:rPr>
        <w:t>里</w:t>
      </w:r>
      <w:r w:rsidRPr="007B0094">
        <w:rPr>
          <w:rFonts w:ascii="SimHei" w:eastAsia="SimHei" w:hAnsi="SimHei" w:hint="eastAsia"/>
        </w:rPr>
        <w:t>加入了源于花岗岩的闪烁颗粒。首席执行官</w:t>
      </w:r>
      <w:r w:rsidRPr="007B0094">
        <w:rPr>
          <w:rFonts w:ascii="Futura" w:eastAsia="SimHei" w:hAnsi="Futura"/>
        </w:rPr>
        <w:t>Andreas Mueller</w:t>
      </w:r>
      <w:r w:rsidRPr="007B0094">
        <w:rPr>
          <w:rFonts w:ascii="SimHei" w:eastAsia="SimHei" w:hAnsi="SimHei" w:hint="eastAsia"/>
        </w:rPr>
        <w:t>表示：“这款外观非凡的全新产品非常适合展示区域。”</w:t>
      </w:r>
    </w:p>
    <w:p w:rsidR="007B0094" w:rsidRPr="007B0094" w:rsidRDefault="007B0094" w:rsidP="007B0094">
      <w:pPr>
        <w:spacing w:before="100" w:beforeAutospacing="1"/>
        <w:rPr>
          <w:rFonts w:ascii="SimHei" w:eastAsia="SimHei" w:hAnsi="SimHei"/>
        </w:rPr>
      </w:pPr>
      <w:r>
        <w:rPr>
          <w:noProof/>
          <w:lang w:val="de-DE" w:eastAsia="de-DE"/>
        </w:rPr>
        <w:drawing>
          <wp:inline distT="0" distB="0" distL="0" distR="0">
            <wp:extent cx="5731510" cy="1791097"/>
            <wp:effectExtent l="0" t="0" r="2540" b="0"/>
            <wp:docPr id="1" name="图片 1" descr="50 years of nor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0 years of noram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1791097"/>
                    </a:xfrm>
                    <a:prstGeom prst="rect">
                      <a:avLst/>
                    </a:prstGeom>
                    <a:noFill/>
                    <a:ln>
                      <a:noFill/>
                    </a:ln>
                  </pic:spPr>
                </pic:pic>
              </a:graphicData>
            </a:graphic>
          </wp:inline>
        </w:drawing>
      </w:r>
    </w:p>
    <w:p w:rsidR="00A61759" w:rsidRPr="007B0094" w:rsidRDefault="00A61759" w:rsidP="007B0094">
      <w:pPr>
        <w:spacing w:before="100" w:beforeAutospacing="1"/>
        <w:rPr>
          <w:rFonts w:ascii="SimHei" w:eastAsia="SimHei" w:hAnsi="SimHei"/>
          <w:b/>
          <w:sz w:val="24"/>
        </w:rPr>
      </w:pPr>
      <w:r w:rsidRPr="007B0094">
        <w:rPr>
          <w:rFonts w:ascii="SimHei" w:eastAsia="SimHei" w:hAnsi="SimHei" w:hint="eastAsia"/>
          <w:b/>
          <w:sz w:val="24"/>
        </w:rPr>
        <w:t>德国最大的机场成就了</w:t>
      </w:r>
      <w:r w:rsidR="007B0094" w:rsidRPr="007B0094">
        <w:rPr>
          <w:rFonts w:ascii="SimHei" w:eastAsia="SimHei" w:hAnsi="SimHei" w:hint="eastAsia"/>
          <w:b/>
          <w:sz w:val="24"/>
        </w:rPr>
        <w:t>这款产品的</w:t>
      </w:r>
      <w:r w:rsidRPr="007B0094">
        <w:rPr>
          <w:rFonts w:ascii="SimHei" w:eastAsia="SimHei" w:hAnsi="SimHei" w:hint="eastAsia"/>
          <w:b/>
          <w:sz w:val="24"/>
        </w:rPr>
        <w:t>突破</w:t>
      </w:r>
    </w:p>
    <w:p w:rsidR="00A61759" w:rsidRPr="007B0094" w:rsidRDefault="00A61759" w:rsidP="007B0094">
      <w:pPr>
        <w:spacing w:before="100" w:beforeAutospacing="1"/>
        <w:rPr>
          <w:rFonts w:ascii="SimHei" w:eastAsia="SimHei" w:hAnsi="SimHei"/>
        </w:rPr>
      </w:pPr>
      <w:proofErr w:type="spellStart"/>
      <w:r w:rsidRPr="00672AC7">
        <w:rPr>
          <w:rFonts w:ascii="Futura" w:eastAsia="SimHei" w:hAnsi="Futura" w:hint="eastAsia"/>
        </w:rPr>
        <w:t>norament</w:t>
      </w:r>
      <w:proofErr w:type="spellEnd"/>
      <w:r w:rsidRPr="007B0094">
        <w:rPr>
          <w:rFonts w:ascii="SimHei" w:eastAsia="SimHei" w:hAnsi="SimHei" w:hint="eastAsia"/>
        </w:rPr>
        <w:t>地板遍布全球各种建筑：</w:t>
      </w:r>
      <w:r w:rsidR="008B1436">
        <w:rPr>
          <w:rFonts w:ascii="SimHei" w:eastAsia="SimHei" w:hAnsi="SimHei" w:hint="eastAsia"/>
        </w:rPr>
        <w:t>在机场、医院、学校、办公大楼、商店、博物馆、</w:t>
      </w:r>
      <w:r w:rsidRPr="007B0094">
        <w:rPr>
          <w:rFonts w:ascii="SimHei" w:eastAsia="SimHei" w:hAnsi="SimHei" w:hint="eastAsia"/>
        </w:rPr>
        <w:t>研究楼、工业建筑甚至是体育场馆中，都能找到</w:t>
      </w:r>
      <w:proofErr w:type="spellStart"/>
      <w:r w:rsidRPr="00672AC7">
        <w:rPr>
          <w:rFonts w:ascii="Futura" w:eastAsia="SimHei" w:hAnsi="Futura" w:hint="eastAsia"/>
        </w:rPr>
        <w:t>norament</w:t>
      </w:r>
      <w:proofErr w:type="spellEnd"/>
      <w:r w:rsidRPr="007B0094">
        <w:rPr>
          <w:rFonts w:ascii="SimHei" w:eastAsia="SimHei" w:hAnsi="SimHei" w:hint="eastAsia"/>
        </w:rPr>
        <w:t>地板。</w:t>
      </w:r>
      <w:proofErr w:type="spellStart"/>
      <w:r w:rsidR="00672AC7">
        <w:rPr>
          <w:rFonts w:ascii="SimHei" w:eastAsia="SimHei" w:hAnsi="SimHei" w:hint="eastAsia"/>
        </w:rPr>
        <w:t>n</w:t>
      </w:r>
      <w:r w:rsidRPr="00672AC7">
        <w:rPr>
          <w:rFonts w:ascii="Futura" w:eastAsia="SimHei" w:hAnsi="Futura" w:hint="eastAsia"/>
        </w:rPr>
        <w:t>orament</w:t>
      </w:r>
      <w:proofErr w:type="spellEnd"/>
      <w:r w:rsidRPr="007B0094">
        <w:rPr>
          <w:rFonts w:ascii="SimHei" w:eastAsia="SimHei" w:hAnsi="SimHei" w:hint="eastAsia"/>
        </w:rPr>
        <w:t>在各地都体现出“德国制造”的品质。没有其它任何一款产品像圆浮点地板这样彰显了诺拉的品质并使其名扬海内外。早期的一个重大项目让诺拉从此声名远扬：法兰克福机场。在过去的几十年中，黑色</w:t>
      </w:r>
      <w:proofErr w:type="spellStart"/>
      <w:r w:rsidRPr="00672AC7">
        <w:rPr>
          <w:rFonts w:ascii="Futura" w:eastAsia="SimHei" w:hAnsi="Futura" w:hint="eastAsia"/>
        </w:rPr>
        <w:t>norament</w:t>
      </w:r>
      <w:proofErr w:type="spellEnd"/>
      <w:r w:rsidRPr="007B0094">
        <w:rPr>
          <w:rFonts w:ascii="SimHei" w:eastAsia="SimHei" w:hAnsi="SimHei" w:hint="eastAsia"/>
        </w:rPr>
        <w:t>地板在这个项目中证明了它的坚不可摧。此外，该地板的名称也很特殊：圆浮点是第一款，也是唯一一款仅用配方号命名的产品：</w:t>
      </w:r>
      <w:proofErr w:type="spellStart"/>
      <w:r w:rsidRPr="00672AC7">
        <w:rPr>
          <w:rFonts w:ascii="Futura" w:eastAsia="SimHei" w:hAnsi="Futura" w:hint="eastAsia"/>
        </w:rPr>
        <w:t>norament</w:t>
      </w:r>
      <w:proofErr w:type="spellEnd"/>
      <w:r w:rsidRPr="007B0094">
        <w:rPr>
          <w:rFonts w:ascii="SimHei" w:eastAsia="SimHei" w:hAnsi="SimHei" w:hint="eastAsia"/>
        </w:rPr>
        <w:t xml:space="preserve"> 926——这便是标准的圆浮点地板。今天，经典的圆浮点地板只是</w:t>
      </w:r>
      <w:proofErr w:type="spellStart"/>
      <w:r w:rsidRPr="00672AC7">
        <w:rPr>
          <w:rFonts w:ascii="Futura" w:eastAsia="SimHei" w:hAnsi="Futura" w:hint="eastAsia"/>
        </w:rPr>
        <w:t>norament</w:t>
      </w:r>
      <w:proofErr w:type="spellEnd"/>
      <w:r w:rsidRPr="007B0094">
        <w:rPr>
          <w:rFonts w:ascii="SimHei" w:eastAsia="SimHei" w:hAnsi="SimHei" w:hint="eastAsia"/>
        </w:rPr>
        <w:t>产品系列中的一个部分：产品经理Simon Rau表示：“于20世纪80年代中期开发的锤击纹表面已成为该系列中的热门产品，它们取代了圆浮点成为最畅销的产品。”自20世纪90</w:t>
      </w:r>
      <w:r w:rsidR="008B1436">
        <w:rPr>
          <w:rFonts w:ascii="SimHei" w:eastAsia="SimHei" w:hAnsi="SimHei" w:hint="eastAsia"/>
        </w:rPr>
        <w:t>年代以来，诺拉开始</w:t>
      </w:r>
      <w:r w:rsidRPr="007B0094">
        <w:rPr>
          <w:rFonts w:ascii="SimHei" w:eastAsia="SimHei" w:hAnsi="SimHei" w:hint="eastAsia"/>
        </w:rPr>
        <w:t>在地板中也加入颗粒。起初只是出于环保目的回收利用生产余料,后来迅速成为能营造特殊视觉效果的流行设计元素。颗粒的直径约在1.2到10毫米之间。客户可以选择像</w:t>
      </w:r>
      <w:proofErr w:type="spellStart"/>
      <w:r w:rsidRPr="00672AC7">
        <w:rPr>
          <w:rFonts w:ascii="Futura" w:eastAsia="SimHei" w:hAnsi="Futura" w:hint="eastAsia"/>
        </w:rPr>
        <w:t>norament</w:t>
      </w:r>
      <w:proofErr w:type="spellEnd"/>
      <w:r w:rsidRPr="00672AC7">
        <w:rPr>
          <w:rFonts w:ascii="Futura" w:eastAsia="SimHei" w:hAnsi="Futura" w:hint="eastAsia"/>
        </w:rPr>
        <w:t xml:space="preserve"> </w:t>
      </w:r>
      <w:proofErr w:type="spellStart"/>
      <w:r w:rsidRPr="00672AC7">
        <w:rPr>
          <w:rFonts w:ascii="Futura" w:eastAsia="SimHei" w:hAnsi="Futura" w:hint="eastAsia"/>
        </w:rPr>
        <w:t>grano</w:t>
      </w:r>
      <w:proofErr w:type="spellEnd"/>
      <w:r w:rsidRPr="007B0094">
        <w:rPr>
          <w:rFonts w:ascii="SimHei" w:eastAsia="SimHei" w:hAnsi="SimHei" w:hint="eastAsia"/>
        </w:rPr>
        <w:t>这种颗粒与底色对比鲜明的设计，或者是像</w:t>
      </w:r>
      <w:proofErr w:type="spellStart"/>
      <w:r w:rsidRPr="00672AC7">
        <w:rPr>
          <w:rFonts w:ascii="Futura" w:eastAsia="SimHei" w:hAnsi="Futura" w:hint="eastAsia"/>
        </w:rPr>
        <w:t>norament</w:t>
      </w:r>
      <w:proofErr w:type="spellEnd"/>
      <w:r w:rsidRPr="00672AC7">
        <w:rPr>
          <w:rFonts w:ascii="Futura" w:eastAsia="SimHei" w:hAnsi="Futura" w:hint="eastAsia"/>
        </w:rPr>
        <w:t xml:space="preserve"> </w:t>
      </w:r>
      <w:proofErr w:type="spellStart"/>
      <w:r w:rsidRPr="00672AC7">
        <w:rPr>
          <w:rFonts w:ascii="Futura" w:eastAsia="SimHei" w:hAnsi="Futura" w:hint="eastAsia"/>
        </w:rPr>
        <w:t>satura</w:t>
      </w:r>
      <w:proofErr w:type="spellEnd"/>
      <w:r w:rsidRPr="007B0094">
        <w:rPr>
          <w:rFonts w:ascii="SimHei" w:eastAsia="SimHei" w:hAnsi="SimHei" w:hint="eastAsia"/>
        </w:rPr>
        <w:t>这样色调相近的产品。</w:t>
      </w:r>
    </w:p>
    <w:p w:rsidR="00A61759" w:rsidRPr="007B0094" w:rsidRDefault="00A61759" w:rsidP="007B0094">
      <w:pPr>
        <w:spacing w:before="100" w:beforeAutospacing="1"/>
        <w:rPr>
          <w:rFonts w:ascii="SimHei" w:eastAsia="SimHei" w:hAnsi="SimHei"/>
          <w:b/>
          <w:sz w:val="24"/>
        </w:rPr>
      </w:pPr>
      <w:r w:rsidRPr="007B0094">
        <w:rPr>
          <w:rFonts w:ascii="SimHei" w:eastAsia="SimHei" w:hAnsi="SimHei" w:hint="eastAsia"/>
          <w:b/>
          <w:sz w:val="24"/>
        </w:rPr>
        <w:t>新的设计</w:t>
      </w:r>
      <w:r w:rsidR="007B0094" w:rsidRPr="007B0094">
        <w:rPr>
          <w:rFonts w:ascii="SimHei" w:eastAsia="SimHei" w:hAnsi="SimHei" w:hint="eastAsia"/>
          <w:b/>
          <w:sz w:val="24"/>
        </w:rPr>
        <w:t>提供</w:t>
      </w:r>
      <w:r w:rsidRPr="007B0094">
        <w:rPr>
          <w:rFonts w:ascii="SimHei" w:eastAsia="SimHei" w:hAnsi="SimHei" w:hint="eastAsia"/>
          <w:b/>
          <w:sz w:val="24"/>
        </w:rPr>
        <w:t>了多种</w:t>
      </w:r>
      <w:r w:rsidR="007B0094" w:rsidRPr="007B0094">
        <w:rPr>
          <w:rFonts w:ascii="SimHei" w:eastAsia="SimHei" w:hAnsi="SimHei" w:hint="eastAsia"/>
          <w:b/>
          <w:sz w:val="24"/>
        </w:rPr>
        <w:t>创意</w:t>
      </w:r>
      <w:r w:rsidRPr="007B0094">
        <w:rPr>
          <w:rFonts w:ascii="SimHei" w:eastAsia="SimHei" w:hAnsi="SimHei" w:hint="eastAsia"/>
          <w:b/>
          <w:sz w:val="24"/>
        </w:rPr>
        <w:t>可能</w:t>
      </w:r>
    </w:p>
    <w:p w:rsidR="00A61759" w:rsidRPr="007B0094" w:rsidRDefault="00A61759" w:rsidP="007B0094">
      <w:pPr>
        <w:spacing w:before="100" w:beforeAutospacing="1"/>
        <w:rPr>
          <w:rFonts w:ascii="SimHei" w:eastAsia="SimHei" w:hAnsi="SimHei"/>
        </w:rPr>
      </w:pPr>
      <w:proofErr w:type="spellStart"/>
      <w:r w:rsidRPr="00672AC7">
        <w:rPr>
          <w:rFonts w:ascii="Futura" w:eastAsia="SimHei" w:hAnsi="Futura" w:hint="eastAsia"/>
        </w:rPr>
        <w:t>norament</w:t>
      </w:r>
      <w:proofErr w:type="spellEnd"/>
      <w:r w:rsidRPr="007B0094">
        <w:rPr>
          <w:rFonts w:ascii="SimHei" w:eastAsia="SimHei" w:hAnsi="SimHei" w:hint="eastAsia"/>
        </w:rPr>
        <w:t>生产的基本步骤——混合、压延、硫化，半个世纪以来没有发生根本性的改变。然而，诺</w:t>
      </w:r>
      <w:r w:rsidRPr="007B0094">
        <w:rPr>
          <w:rFonts w:ascii="SimHei" w:eastAsia="SimHei" w:hAnsi="SimHei" w:hint="eastAsia"/>
        </w:rPr>
        <w:lastRenderedPageBreak/>
        <w:t>拉系统在许多地方都不断致力于改进效率和其功能性。例如，通过对圆浮点边缘的圆角设计，如今的圆浮点比</w:t>
      </w:r>
      <w:r w:rsidR="008B1436">
        <w:rPr>
          <w:rFonts w:ascii="SimHei" w:eastAsia="SimHei" w:hAnsi="SimHei" w:hint="eastAsia"/>
        </w:rPr>
        <w:t>初代产品</w:t>
      </w:r>
      <w:r w:rsidRPr="007B0094">
        <w:rPr>
          <w:rFonts w:ascii="SimHei" w:eastAsia="SimHei" w:hAnsi="SimHei" w:hint="eastAsia"/>
        </w:rPr>
        <w:t>平滑得多。从而使清洁变得更容易。橡胶类型也同样发生了变化，随着新技术的诞生配方也在不断发展。另外在设计方面，</w:t>
      </w:r>
      <w:proofErr w:type="spellStart"/>
      <w:r w:rsidRPr="00672AC7">
        <w:rPr>
          <w:rFonts w:ascii="Futura" w:eastAsia="SimHei" w:hAnsi="Futura" w:hint="eastAsia"/>
        </w:rPr>
        <w:t>norament</w:t>
      </w:r>
      <w:proofErr w:type="spellEnd"/>
      <w:r w:rsidRPr="007B0094">
        <w:rPr>
          <w:rFonts w:ascii="SimHei" w:eastAsia="SimHei" w:hAnsi="SimHei" w:hint="eastAsia"/>
        </w:rPr>
        <w:t>也与时俱进：可选择的颜色增加了几倍。</w:t>
      </w:r>
      <w:proofErr w:type="spellStart"/>
      <w:r w:rsidRPr="00672AC7">
        <w:rPr>
          <w:rFonts w:ascii="Futura" w:eastAsia="SimHei" w:hAnsi="Futura" w:hint="eastAsia"/>
        </w:rPr>
        <w:t>norament</w:t>
      </w:r>
      <w:proofErr w:type="spellEnd"/>
      <w:r w:rsidRPr="007B0094">
        <w:rPr>
          <w:rFonts w:ascii="SimHei" w:eastAsia="SimHei" w:hAnsi="SimHei" w:hint="eastAsia"/>
        </w:rPr>
        <w:t>的表面结构有了新的变化——除了锤击纹以外，还有例如像</w:t>
      </w:r>
      <w:proofErr w:type="spellStart"/>
      <w:r w:rsidRPr="00672AC7">
        <w:rPr>
          <w:rFonts w:ascii="Futura" w:eastAsia="SimHei" w:hAnsi="Futura" w:hint="eastAsia"/>
        </w:rPr>
        <w:t>norament</w:t>
      </w:r>
      <w:proofErr w:type="spellEnd"/>
      <w:r w:rsidRPr="00672AC7">
        <w:rPr>
          <w:rFonts w:ascii="Futura" w:eastAsia="SimHei" w:hAnsi="Futura" w:hint="eastAsia"/>
        </w:rPr>
        <w:t xml:space="preserve"> </w:t>
      </w:r>
      <w:proofErr w:type="spellStart"/>
      <w:r w:rsidRPr="00672AC7">
        <w:rPr>
          <w:rFonts w:ascii="Futura" w:eastAsia="SimHei" w:hAnsi="Futura" w:hint="eastAsia"/>
        </w:rPr>
        <w:t>arago</w:t>
      </w:r>
      <w:proofErr w:type="spellEnd"/>
      <w:r w:rsidRPr="00672AC7">
        <w:rPr>
          <w:rFonts w:ascii="Futura" w:eastAsia="SimHei" w:hAnsi="Futura" w:hint="eastAsia"/>
        </w:rPr>
        <w:t>（</w:t>
      </w:r>
      <w:proofErr w:type="spellStart"/>
      <w:r w:rsidRPr="00672AC7">
        <w:rPr>
          <w:rFonts w:ascii="Futura" w:eastAsia="SimHei" w:hAnsi="Futura" w:hint="eastAsia"/>
        </w:rPr>
        <w:t>norament</w:t>
      </w:r>
      <w:proofErr w:type="spellEnd"/>
      <w:r w:rsidRPr="007B0094">
        <w:rPr>
          <w:rFonts w:ascii="SimHei" w:eastAsia="SimHei" w:hAnsi="SimHei" w:hint="eastAsia"/>
        </w:rPr>
        <w:t>系列中的最新产品）的浮雕结构——为建筑师和建造者提供了丰富的设计选择。现已上市的周年定制款也不例外。“岩灰色是普遍适用的颜色，因此也一直是</w:t>
      </w:r>
      <w:proofErr w:type="spellStart"/>
      <w:r w:rsidRPr="00672AC7">
        <w:rPr>
          <w:rFonts w:ascii="Futura" w:eastAsia="SimHei" w:hAnsi="Futura" w:hint="eastAsia"/>
        </w:rPr>
        <w:t>norament</w:t>
      </w:r>
      <w:proofErr w:type="spellEnd"/>
      <w:r w:rsidRPr="007B0094">
        <w:rPr>
          <w:rFonts w:ascii="SimHei" w:eastAsia="SimHei" w:hAnsi="SimHei" w:hint="eastAsia"/>
        </w:rPr>
        <w:t>产品系列中最受欢迎的颜色”，产品经理Rau解释说。“带有闪亮颗粒效果的新设计不仅是这次周年庆的宣传亮点，它也必然会在这个产品系列中占据一席之地，成为各式各样建筑中的点睛之笔吸引人们的目光。”</w:t>
      </w:r>
    </w:p>
    <w:p w:rsidR="00DA1BF3" w:rsidRPr="007B0094" w:rsidRDefault="00DA1BF3" w:rsidP="007B0094">
      <w:pPr>
        <w:spacing w:before="100" w:beforeAutospacing="1"/>
        <w:rPr>
          <w:rFonts w:ascii="SimHei" w:eastAsia="SimHei" w:hAnsi="SimHei"/>
        </w:rPr>
      </w:pPr>
    </w:p>
    <w:sectPr w:rsidR="00DA1BF3" w:rsidRPr="007B0094">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utura">
    <w:panose1 w:val="00000000000000000000"/>
    <w:charset w:val="00"/>
    <w:family w:val="roman"/>
    <w:notTrueType/>
    <w:pitch w:val="variable"/>
    <w:sig w:usb0="A00002AF" w:usb1="5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759"/>
    <w:rsid w:val="003410BD"/>
    <w:rsid w:val="00672AC7"/>
    <w:rsid w:val="007B0094"/>
    <w:rsid w:val="008B1436"/>
    <w:rsid w:val="00A61759"/>
    <w:rsid w:val="00C6469A"/>
    <w:rsid w:val="00DA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B0094"/>
    <w:rPr>
      <w:sz w:val="18"/>
      <w:szCs w:val="18"/>
    </w:rPr>
  </w:style>
  <w:style w:type="character" w:customStyle="1" w:styleId="SprechblasentextZchn">
    <w:name w:val="Sprechblasentext Zchn"/>
    <w:basedOn w:val="Absatz-Standardschriftart"/>
    <w:link w:val="Sprechblasentext"/>
    <w:uiPriority w:val="99"/>
    <w:semiHidden/>
    <w:rsid w:val="007B009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B0094"/>
    <w:rPr>
      <w:sz w:val="18"/>
      <w:szCs w:val="18"/>
    </w:rPr>
  </w:style>
  <w:style w:type="character" w:customStyle="1" w:styleId="SprechblasentextZchn">
    <w:name w:val="Sprechblasentext Zchn"/>
    <w:basedOn w:val="Absatz-Standardschriftart"/>
    <w:link w:val="Sprechblasentext"/>
    <w:uiPriority w:val="99"/>
    <w:semiHidden/>
    <w:rsid w:val="007B00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627C206F.dotm</Template>
  <TotalTime>0</TotalTime>
  <Pages>2</Pages>
  <Words>198</Words>
  <Characters>1250</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nora systems GmbH</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Jinwen Shi | nora systems</dc:creator>
  <cp:lastModifiedBy>Gabriele Rottenecker | nora systems</cp:lastModifiedBy>
  <cp:revision>2</cp:revision>
  <dcterms:created xsi:type="dcterms:W3CDTF">2018-07-06T11:14:00Z</dcterms:created>
  <dcterms:modified xsi:type="dcterms:W3CDTF">2018-07-06T11:14:00Z</dcterms:modified>
</cp:coreProperties>
</file>